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BC" w:rsidRDefault="006F19C0" w:rsidP="0033157B">
      <w:pPr>
        <w:rPr>
          <w:b/>
          <w:smallCaps/>
        </w:rPr>
      </w:pPr>
      <w:r>
        <w:rPr>
          <w:b/>
          <w:smallCaps/>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3543300" cy="869315"/>
            <wp:effectExtent l="19050" t="0" r="0" b="0"/>
            <wp:wrapSquare wrapText="bothSides"/>
            <wp:docPr id="2" name="Picture 2" descr="fas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a1"/>
                    <pic:cNvPicPr>
                      <a:picLocks noChangeAspect="1" noChangeArrowheads="1"/>
                    </pic:cNvPicPr>
                  </pic:nvPicPr>
                  <pic:blipFill>
                    <a:blip r:embed="rId7" cstate="print"/>
                    <a:srcRect r="43806" b="67505"/>
                    <a:stretch>
                      <a:fillRect/>
                    </a:stretch>
                  </pic:blipFill>
                  <pic:spPr bwMode="auto">
                    <a:xfrm>
                      <a:off x="0" y="0"/>
                      <a:ext cx="3543300" cy="869315"/>
                    </a:xfrm>
                    <a:prstGeom prst="rect">
                      <a:avLst/>
                    </a:prstGeom>
                    <a:noFill/>
                    <a:ln w="9525">
                      <a:noFill/>
                      <a:miter lim="800000"/>
                      <a:headEnd/>
                      <a:tailEnd/>
                    </a:ln>
                  </pic:spPr>
                </pic:pic>
              </a:graphicData>
            </a:graphic>
          </wp:anchor>
        </w:drawing>
      </w:r>
    </w:p>
    <w:p w:rsidR="0033157B" w:rsidRPr="00FC4C4E" w:rsidRDefault="0033157B" w:rsidP="0033157B">
      <w:pPr>
        <w:jc w:val="center"/>
        <w:rPr>
          <w:b/>
          <w:u w:val="single"/>
          <w:lang w:val="en-US"/>
        </w:rPr>
      </w:pPr>
    </w:p>
    <w:p w:rsidR="009A5FBC" w:rsidRDefault="009A5FBC" w:rsidP="0033157B">
      <w:pPr>
        <w:jc w:val="center"/>
        <w:rPr>
          <w:b/>
          <w:u w:val="single"/>
        </w:rPr>
      </w:pPr>
    </w:p>
    <w:p w:rsidR="009A5FBC" w:rsidRDefault="009A5FBC" w:rsidP="0033157B">
      <w:pPr>
        <w:jc w:val="center"/>
        <w:rPr>
          <w:b/>
          <w:u w:val="single"/>
        </w:rPr>
      </w:pPr>
    </w:p>
    <w:p w:rsidR="009A5FBC" w:rsidRDefault="009A5FBC" w:rsidP="0033157B">
      <w:pPr>
        <w:jc w:val="center"/>
        <w:rPr>
          <w:b/>
          <w:u w:val="single"/>
        </w:rPr>
      </w:pPr>
    </w:p>
    <w:p w:rsidR="009A5FBC" w:rsidRDefault="009A5FBC" w:rsidP="0033157B">
      <w:pPr>
        <w:jc w:val="center"/>
        <w:rPr>
          <w:b/>
          <w:u w:val="single"/>
        </w:rPr>
      </w:pPr>
    </w:p>
    <w:p w:rsidR="009A5FBC" w:rsidRPr="001D52AD" w:rsidRDefault="001D52AD" w:rsidP="0033157B">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p>
    <w:p w:rsidR="000F774C" w:rsidRPr="00413354" w:rsidRDefault="00837DF7" w:rsidP="00294A5F">
      <w:pPr>
        <w:jc w:val="center"/>
        <w:rPr>
          <w:b/>
          <w:sz w:val="32"/>
          <w:szCs w:val="32"/>
          <w:u w:val="single"/>
        </w:rPr>
      </w:pPr>
      <w:r w:rsidRPr="00413354">
        <w:rPr>
          <w:b/>
          <w:sz w:val="32"/>
          <w:szCs w:val="32"/>
          <w:u w:val="single"/>
        </w:rPr>
        <w:t>ΕΡΩΤΗΣΗ</w:t>
      </w:r>
    </w:p>
    <w:p w:rsidR="005B2280" w:rsidRPr="00FC4C4E" w:rsidRDefault="005B2280" w:rsidP="00FC07E3">
      <w:pPr>
        <w:jc w:val="center"/>
        <w:rPr>
          <w:b/>
        </w:rPr>
      </w:pPr>
    </w:p>
    <w:p w:rsidR="00BE6FC5" w:rsidRDefault="00BE6FC5" w:rsidP="001D3D4E">
      <w:pPr>
        <w:rPr>
          <w:b/>
          <w:sz w:val="28"/>
          <w:szCs w:val="28"/>
        </w:rPr>
      </w:pPr>
    </w:p>
    <w:p w:rsidR="006F19C0" w:rsidRPr="00441907" w:rsidRDefault="006F19C0" w:rsidP="006F19C0">
      <w:pPr>
        <w:pStyle w:val="NormalWeb"/>
        <w:jc w:val="both"/>
        <w:rPr>
          <w:rFonts w:ascii="Verdana" w:hAnsi="Verdana"/>
          <w:color w:val="auto"/>
          <w:sz w:val="11"/>
          <w:szCs w:val="11"/>
        </w:rPr>
      </w:pPr>
      <w:r w:rsidRPr="00441907">
        <w:rPr>
          <w:rFonts w:ascii="Verdana" w:hAnsi="Verdana"/>
          <w:b/>
          <w:bCs/>
          <w:color w:val="auto"/>
          <w:sz w:val="15"/>
          <w:szCs w:val="15"/>
        </w:rPr>
        <w:t xml:space="preserve">Προς την Υπουργό Περιβάλλοντος, Ενέργειας και Κλιματικής Αλλαγής </w:t>
      </w:r>
    </w:p>
    <w:p w:rsidR="006F19C0" w:rsidRPr="00441907" w:rsidRDefault="006F19C0" w:rsidP="006F19C0">
      <w:pPr>
        <w:pStyle w:val="NormalWeb"/>
        <w:jc w:val="both"/>
        <w:rPr>
          <w:rFonts w:ascii="Verdana" w:hAnsi="Verdana"/>
          <w:color w:val="auto"/>
          <w:sz w:val="11"/>
          <w:szCs w:val="11"/>
        </w:rPr>
      </w:pPr>
      <w:r w:rsidRPr="00441907">
        <w:rPr>
          <w:rFonts w:ascii="Verdana" w:hAnsi="Verdana"/>
          <w:b/>
          <w:bCs/>
          <w:color w:val="auto"/>
          <w:sz w:val="15"/>
          <w:szCs w:val="15"/>
        </w:rPr>
        <w:t xml:space="preserve">Θέμα « Άμεσος κίνδυνος Περιβαλλοντικής καταστροφής από τα ρυπογόνα πλοία που ανεφοδιάζονται στον όρμο </w:t>
      </w:r>
      <w:proofErr w:type="spellStart"/>
      <w:r w:rsidRPr="00441907">
        <w:rPr>
          <w:rFonts w:ascii="Verdana" w:hAnsi="Verdana"/>
          <w:b/>
          <w:bCs/>
          <w:color w:val="auto"/>
          <w:sz w:val="15"/>
          <w:szCs w:val="15"/>
        </w:rPr>
        <w:t>Βατίκων</w:t>
      </w:r>
      <w:proofErr w:type="spellEnd"/>
      <w:r w:rsidRPr="00441907">
        <w:rPr>
          <w:rFonts w:ascii="Verdana" w:hAnsi="Verdana"/>
          <w:b/>
          <w:bCs/>
          <w:color w:val="auto"/>
          <w:sz w:val="15"/>
          <w:szCs w:val="15"/>
        </w:rPr>
        <w:t xml:space="preserve"> Νομού Λακωνίας». </w:t>
      </w:r>
    </w:p>
    <w:p w:rsidR="006F19C0" w:rsidRPr="00441907" w:rsidRDefault="006F19C0" w:rsidP="006F19C0">
      <w:pPr>
        <w:pStyle w:val="NormalWeb"/>
        <w:jc w:val="both"/>
        <w:rPr>
          <w:rFonts w:ascii="Verdana" w:hAnsi="Verdana"/>
          <w:color w:val="auto"/>
          <w:sz w:val="11"/>
          <w:szCs w:val="11"/>
        </w:rPr>
      </w:pPr>
      <w:r w:rsidRPr="00441907">
        <w:rPr>
          <w:rFonts w:ascii="Verdana" w:hAnsi="Verdana"/>
          <w:color w:val="auto"/>
          <w:sz w:val="15"/>
          <w:szCs w:val="15"/>
        </w:rPr>
        <w:t xml:space="preserve">Ως γνωστό, την τελευταία δεκαετία γίνονται ανεφοδιασμοί πλοίων στην περιοχή του όρμου των </w:t>
      </w:r>
      <w:proofErr w:type="spellStart"/>
      <w:r w:rsidRPr="00441907">
        <w:rPr>
          <w:rFonts w:ascii="Verdana" w:hAnsi="Verdana"/>
          <w:color w:val="auto"/>
          <w:sz w:val="15"/>
          <w:szCs w:val="15"/>
        </w:rPr>
        <w:t>βατίκων</w:t>
      </w:r>
      <w:proofErr w:type="spellEnd"/>
      <w:r w:rsidRPr="00441907">
        <w:rPr>
          <w:rFonts w:ascii="Verdana" w:hAnsi="Verdana"/>
          <w:color w:val="auto"/>
          <w:sz w:val="15"/>
          <w:szCs w:val="15"/>
        </w:rPr>
        <w:t xml:space="preserve">. Οι ανεφοδιασμοί αφορούν κυρίως αλλαγές πληρωμάτων επισκευές, επιθεωρήσεις, καθαρισμούς, βλάβες και πολλά άλλα. Εκτός των θετικών αποτελεσμάτων που φέρει στην οικονομία και σε άλλους τομείς η ενέργεια αυτή του ανεφοδιασμού, επιφέρει και δυσάρεστες συνέπειες με έμφαση και άμεσο αποδέκτη κυρίως το περιβάλλον . Τα πλοία, που αγκυροβολούν σε μικρή απόσταση από τις παραλίες των </w:t>
      </w:r>
      <w:proofErr w:type="spellStart"/>
      <w:r w:rsidRPr="00441907">
        <w:rPr>
          <w:rFonts w:ascii="Verdana" w:hAnsi="Verdana"/>
          <w:color w:val="auto"/>
          <w:sz w:val="15"/>
          <w:szCs w:val="15"/>
        </w:rPr>
        <w:t>Βατίκων</w:t>
      </w:r>
      <w:proofErr w:type="spellEnd"/>
      <w:r w:rsidRPr="00441907">
        <w:rPr>
          <w:rFonts w:ascii="Verdana" w:hAnsi="Verdana"/>
          <w:color w:val="auto"/>
          <w:sz w:val="15"/>
          <w:szCs w:val="15"/>
        </w:rPr>
        <w:t xml:space="preserve"> και της Ελαφονήσου, σε πολλές περιπτώσεις αφήνουν τα απόβλητά τους υποβαθμίζοντας το θαλάσσιο και όχι μόνο περιβάλλον αλλά και θέτοντας σε κίνδυνο την ανθρώπινη ζωή. </w:t>
      </w:r>
    </w:p>
    <w:p w:rsidR="006F19C0" w:rsidRPr="00441907" w:rsidRDefault="006F19C0" w:rsidP="006F19C0">
      <w:pPr>
        <w:pStyle w:val="NormalWeb"/>
        <w:jc w:val="both"/>
        <w:rPr>
          <w:rFonts w:ascii="Verdana" w:hAnsi="Verdana"/>
          <w:color w:val="auto"/>
          <w:sz w:val="11"/>
          <w:szCs w:val="11"/>
        </w:rPr>
      </w:pPr>
      <w:r w:rsidRPr="00441907">
        <w:rPr>
          <w:rFonts w:ascii="Verdana" w:hAnsi="Verdana"/>
          <w:color w:val="auto"/>
          <w:sz w:val="15"/>
          <w:szCs w:val="15"/>
        </w:rPr>
        <w:t xml:space="preserve">Ακόμα πιο συγκεκριμένα σας αναφέρω ότι στο Παλιόκαστρο, που δεν είναι επίσημα οργανωμένο λιμάνι, γίνονται οι φορτοεκφορτώσεις των πλοίων χωρίς να υπάρχει σχέδιο ασφαλείας λιμένα και σχέδιο έκτακτης ανάγκης. Αποτέλεσμα οι κίνδυνοι να οξύνονται για ολόκληρη την περιοχή. Δεν υπάρχουν μέσα πυρόσβεσης για περιπτώσεις πυρκαγιάς ή έκρηξης και τα χημικά που αποβάλλονται (έστω και σε μικρές ποσότητες) επιφέρουν βλαβερές συνέπειες για το περιβάλλον και τη δημόσια υγεία. </w:t>
      </w:r>
    </w:p>
    <w:p w:rsidR="006F19C0" w:rsidRPr="0077790D" w:rsidRDefault="006F19C0" w:rsidP="006F19C0">
      <w:pPr>
        <w:pStyle w:val="NormalWeb"/>
        <w:jc w:val="both"/>
        <w:rPr>
          <w:rFonts w:ascii="Verdana" w:hAnsi="Verdana"/>
          <w:b/>
          <w:color w:val="auto"/>
          <w:sz w:val="11"/>
          <w:szCs w:val="11"/>
        </w:rPr>
      </w:pPr>
      <w:r w:rsidRPr="00441907">
        <w:rPr>
          <w:rFonts w:ascii="Verdana" w:hAnsi="Verdana"/>
          <w:color w:val="auto"/>
          <w:sz w:val="15"/>
          <w:szCs w:val="15"/>
        </w:rPr>
        <w:t xml:space="preserve">Ο βυθός του όρμου των </w:t>
      </w:r>
      <w:proofErr w:type="spellStart"/>
      <w:r w:rsidRPr="00441907">
        <w:rPr>
          <w:rFonts w:ascii="Verdana" w:hAnsi="Verdana"/>
          <w:color w:val="auto"/>
          <w:sz w:val="15"/>
          <w:szCs w:val="15"/>
        </w:rPr>
        <w:t>Βατίκων</w:t>
      </w:r>
      <w:proofErr w:type="spellEnd"/>
      <w:r w:rsidRPr="00441907">
        <w:rPr>
          <w:rFonts w:ascii="Verdana" w:hAnsi="Verdana"/>
          <w:color w:val="auto"/>
          <w:sz w:val="15"/>
          <w:szCs w:val="15"/>
        </w:rPr>
        <w:t xml:space="preserve"> έχει υποστεί μεγάλες καταστροφές από τις συνεχείς αγκυροβολίες των πλοίων ενώ παράλληλα η υπερβολική συσσώρευση πλοίων για διέλευση στο δίαυλο </w:t>
      </w:r>
      <w:proofErr w:type="spellStart"/>
      <w:r w:rsidRPr="00441907">
        <w:rPr>
          <w:rFonts w:ascii="Verdana" w:hAnsi="Verdana"/>
          <w:color w:val="auto"/>
          <w:sz w:val="15"/>
          <w:szCs w:val="15"/>
        </w:rPr>
        <w:t>Ελαφόνησου</w:t>
      </w:r>
      <w:proofErr w:type="spellEnd"/>
      <w:r w:rsidRPr="00441907">
        <w:rPr>
          <w:rFonts w:ascii="Verdana" w:hAnsi="Verdana"/>
          <w:color w:val="auto"/>
          <w:sz w:val="15"/>
          <w:szCs w:val="15"/>
        </w:rPr>
        <w:t xml:space="preserve"> - Κυθήρων αυξάνει τις πιθανότητες ατυχήματος μέσα στην περιοχή. Επιπλέον, δεν γίνονται περιβαλλοντικές μετρήσεις στην περιοχή ενώ τα </w:t>
      </w:r>
      <w:proofErr w:type="spellStart"/>
      <w:r w:rsidRPr="00441907">
        <w:rPr>
          <w:rFonts w:ascii="Verdana" w:hAnsi="Verdana"/>
          <w:color w:val="auto"/>
          <w:sz w:val="15"/>
          <w:szCs w:val="15"/>
        </w:rPr>
        <w:t>αντιρρυπικά</w:t>
      </w:r>
      <w:proofErr w:type="spellEnd"/>
      <w:r w:rsidRPr="00441907">
        <w:rPr>
          <w:rFonts w:ascii="Verdana" w:hAnsi="Verdana"/>
          <w:color w:val="auto"/>
          <w:sz w:val="15"/>
          <w:szCs w:val="15"/>
        </w:rPr>
        <w:t xml:space="preserve"> δίκτυα που υπάρχουν στο </w:t>
      </w:r>
      <w:proofErr w:type="spellStart"/>
      <w:r w:rsidRPr="00441907">
        <w:rPr>
          <w:rFonts w:ascii="Verdana" w:hAnsi="Verdana"/>
          <w:color w:val="auto"/>
          <w:sz w:val="15"/>
          <w:szCs w:val="15"/>
        </w:rPr>
        <w:t>Παλαιόκαστρο</w:t>
      </w:r>
      <w:proofErr w:type="spellEnd"/>
      <w:r w:rsidRPr="00441907">
        <w:rPr>
          <w:rFonts w:ascii="Verdana" w:hAnsi="Verdana"/>
          <w:color w:val="auto"/>
          <w:sz w:val="15"/>
          <w:szCs w:val="15"/>
        </w:rPr>
        <w:t xml:space="preserve"> δεν επαρκούν για να λύσουν το πρόβλημα μια πιθανής μεγάλης ρύπανσης. </w:t>
      </w:r>
      <w:r w:rsidRPr="0077790D">
        <w:rPr>
          <w:rFonts w:ascii="Verdana" w:hAnsi="Verdana"/>
          <w:b/>
          <w:color w:val="auto"/>
          <w:sz w:val="15"/>
          <w:szCs w:val="15"/>
        </w:rPr>
        <w:t xml:space="preserve">Επί αυτού, λοιπόν, ερωτάσθε: </w:t>
      </w:r>
    </w:p>
    <w:p w:rsidR="006F19C0" w:rsidRPr="00441907" w:rsidRDefault="006F19C0" w:rsidP="006F19C0">
      <w:pPr>
        <w:pStyle w:val="NormalWeb"/>
        <w:jc w:val="both"/>
        <w:rPr>
          <w:rFonts w:ascii="Verdana" w:hAnsi="Verdana"/>
          <w:color w:val="auto"/>
          <w:sz w:val="11"/>
          <w:szCs w:val="11"/>
        </w:rPr>
      </w:pPr>
      <w:r w:rsidRPr="00441907">
        <w:rPr>
          <w:rFonts w:ascii="Verdana" w:hAnsi="Verdana"/>
          <w:color w:val="auto"/>
          <w:sz w:val="15"/>
          <w:szCs w:val="15"/>
        </w:rPr>
        <w:t xml:space="preserve">Σε ποιες ενέργειες προτίθεται να προβεί το Υπουργείο ώστε να διαφυλάξει και να προστατεύσει την περιοχή από τον επερχόμενο κίνδυνο μολύνσεων και ρύπανσης του ευρύτερου περιβάλλοντος της περιοχής των </w:t>
      </w:r>
      <w:proofErr w:type="spellStart"/>
      <w:r w:rsidRPr="00441907">
        <w:rPr>
          <w:rFonts w:ascii="Verdana" w:hAnsi="Verdana"/>
          <w:color w:val="auto"/>
          <w:sz w:val="15"/>
          <w:szCs w:val="15"/>
        </w:rPr>
        <w:t>Βατίκων</w:t>
      </w:r>
      <w:proofErr w:type="spellEnd"/>
      <w:r w:rsidRPr="00441907">
        <w:rPr>
          <w:rFonts w:ascii="Verdana" w:hAnsi="Verdana"/>
          <w:color w:val="auto"/>
          <w:sz w:val="15"/>
          <w:szCs w:val="15"/>
        </w:rPr>
        <w:t xml:space="preserve">, που προκαλείται από τον ανεφοδιασμό των πλοίων; </w:t>
      </w:r>
    </w:p>
    <w:p w:rsidR="006F19C0" w:rsidRPr="00441907" w:rsidRDefault="006F19C0" w:rsidP="006F19C0">
      <w:pPr>
        <w:pStyle w:val="NormalWeb"/>
        <w:jc w:val="both"/>
        <w:rPr>
          <w:rFonts w:ascii="Verdana" w:hAnsi="Verdana"/>
          <w:color w:val="auto"/>
          <w:sz w:val="11"/>
          <w:szCs w:val="11"/>
        </w:rPr>
      </w:pPr>
      <w:r w:rsidRPr="00441907">
        <w:rPr>
          <w:rFonts w:ascii="Verdana" w:hAnsi="Verdana"/>
          <w:color w:val="auto"/>
          <w:sz w:val="15"/>
          <w:szCs w:val="15"/>
        </w:rPr>
        <w:t xml:space="preserve">Ο Ερωτών Βουλευτής </w:t>
      </w:r>
    </w:p>
    <w:p w:rsidR="006F19C0" w:rsidRPr="00441907" w:rsidRDefault="006F19C0" w:rsidP="006F19C0">
      <w:pPr>
        <w:pStyle w:val="NormalWeb"/>
        <w:jc w:val="both"/>
        <w:rPr>
          <w:rFonts w:ascii="Verdana" w:hAnsi="Verdana"/>
          <w:color w:val="auto"/>
          <w:sz w:val="11"/>
          <w:szCs w:val="11"/>
        </w:rPr>
      </w:pPr>
      <w:proofErr w:type="spellStart"/>
      <w:r w:rsidRPr="00441907">
        <w:rPr>
          <w:rFonts w:ascii="Verdana" w:hAnsi="Verdana"/>
          <w:color w:val="auto"/>
          <w:sz w:val="15"/>
          <w:szCs w:val="15"/>
        </w:rPr>
        <w:t>Γρηγοράκος</w:t>
      </w:r>
      <w:proofErr w:type="spellEnd"/>
      <w:r w:rsidRPr="00441907">
        <w:rPr>
          <w:rFonts w:ascii="Verdana" w:hAnsi="Verdana"/>
          <w:color w:val="auto"/>
          <w:sz w:val="15"/>
          <w:szCs w:val="15"/>
        </w:rPr>
        <w:t xml:space="preserve"> Λεωνίδας </w:t>
      </w:r>
    </w:p>
    <w:p w:rsidR="00BE6FC5" w:rsidRDefault="00BE6FC5" w:rsidP="00EA759B">
      <w:pPr>
        <w:jc w:val="both"/>
      </w:pPr>
    </w:p>
    <w:p w:rsidR="002921FA" w:rsidRDefault="002921FA" w:rsidP="00777B72">
      <w:pPr>
        <w:jc w:val="both"/>
        <w:rPr>
          <w:rFonts w:ascii="Calibri" w:hAnsi="Calibri"/>
        </w:rPr>
      </w:pPr>
    </w:p>
    <w:p w:rsidR="00AD1AC4" w:rsidRPr="00165E87" w:rsidRDefault="00165E87" w:rsidP="00AD1AC4">
      <w:pPr>
        <w:jc w:val="both"/>
        <w:rPr>
          <w:b/>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Pr="00165E87">
        <w:rPr>
          <w:b/>
        </w:rPr>
        <w:t>Ο ερωτών Βουλευτής</w:t>
      </w:r>
    </w:p>
    <w:p w:rsidR="00B24554" w:rsidRPr="00441907" w:rsidRDefault="00C353DA" w:rsidP="00165E87">
      <w:pPr>
        <w:ind w:firstLine="720"/>
        <w:rPr>
          <w:b/>
          <w:lang w:val="en-US"/>
        </w:rPr>
      </w:pPr>
      <w:r>
        <w:rPr>
          <w:b/>
        </w:rPr>
        <w:t xml:space="preserve">Αθήνα, </w:t>
      </w:r>
      <w:r w:rsidR="00BE6FC5">
        <w:rPr>
          <w:b/>
        </w:rPr>
        <w:t>10.0</w:t>
      </w:r>
      <w:r w:rsidR="00441907">
        <w:rPr>
          <w:b/>
          <w:lang w:val="en-US"/>
        </w:rPr>
        <w:t>9</w:t>
      </w:r>
      <w:r>
        <w:rPr>
          <w:b/>
        </w:rPr>
        <w:t>.1</w:t>
      </w:r>
      <w:r w:rsidR="00441907">
        <w:rPr>
          <w:b/>
          <w:lang w:val="en-US"/>
        </w:rPr>
        <w:t>0</w:t>
      </w:r>
    </w:p>
    <w:p w:rsidR="00254AE4" w:rsidRDefault="00254AE4" w:rsidP="00165E87">
      <w:pPr>
        <w:ind w:firstLine="720"/>
        <w:rPr>
          <w:b/>
        </w:rPr>
      </w:pPr>
    </w:p>
    <w:p w:rsidR="00254AE4" w:rsidRDefault="00254AE4" w:rsidP="00165E87">
      <w:pPr>
        <w:ind w:firstLine="720"/>
        <w:rPr>
          <w:b/>
        </w:rPr>
      </w:pPr>
    </w:p>
    <w:p w:rsidR="00165E87" w:rsidRPr="00FC4C4E" w:rsidRDefault="00165E87" w:rsidP="00165E87">
      <w:pPr>
        <w:ind w:firstLine="720"/>
      </w:pPr>
      <w:r>
        <w:rPr>
          <w:b/>
        </w:rPr>
        <w:tab/>
      </w:r>
      <w:r>
        <w:rPr>
          <w:b/>
        </w:rPr>
        <w:tab/>
      </w:r>
      <w:r>
        <w:rPr>
          <w:b/>
        </w:rPr>
        <w:tab/>
      </w:r>
      <w:r>
        <w:rPr>
          <w:b/>
        </w:rPr>
        <w:tab/>
      </w:r>
      <w:r>
        <w:rPr>
          <w:b/>
        </w:rPr>
        <w:tab/>
      </w:r>
      <w:r>
        <w:rPr>
          <w:b/>
        </w:rPr>
        <w:tab/>
      </w:r>
      <w:r>
        <w:rPr>
          <w:b/>
        </w:rPr>
        <w:tab/>
      </w:r>
      <w:r>
        <w:rPr>
          <w:b/>
        </w:rPr>
        <w:tab/>
        <w:t xml:space="preserve">Λεωνίδας </w:t>
      </w:r>
      <w:proofErr w:type="spellStart"/>
      <w:r>
        <w:rPr>
          <w:b/>
        </w:rPr>
        <w:t>Γρηγοράκος</w:t>
      </w:r>
      <w:proofErr w:type="spellEnd"/>
    </w:p>
    <w:sectPr w:rsidR="00165E87" w:rsidRPr="00FC4C4E" w:rsidSect="009F7F27">
      <w:footerReference w:type="even" r:id="rId8"/>
      <w:footerReference w:type="default" r:id="rId9"/>
      <w:pgSz w:w="11906" w:h="16838"/>
      <w:pgMar w:top="719" w:right="1106" w:bottom="71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FAF" w:rsidRDefault="000C1FAF">
      <w:r>
        <w:separator/>
      </w:r>
    </w:p>
  </w:endnote>
  <w:endnote w:type="continuationSeparator" w:id="0">
    <w:p w:rsidR="000C1FAF" w:rsidRDefault="000C1F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54" w:rsidRDefault="00413354" w:rsidP="009F7F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354" w:rsidRDefault="00413354" w:rsidP="00DF13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54" w:rsidRDefault="00413354" w:rsidP="009F7F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6FC5">
      <w:rPr>
        <w:rStyle w:val="PageNumber"/>
        <w:noProof/>
      </w:rPr>
      <w:t>2</w:t>
    </w:r>
    <w:r>
      <w:rPr>
        <w:rStyle w:val="PageNumber"/>
      </w:rPr>
      <w:fldChar w:fldCharType="end"/>
    </w:r>
  </w:p>
  <w:p w:rsidR="00413354" w:rsidRPr="008B5B63" w:rsidRDefault="00413354" w:rsidP="00DF1371">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FAF" w:rsidRDefault="000C1FAF">
      <w:r>
        <w:separator/>
      </w:r>
    </w:p>
  </w:footnote>
  <w:footnote w:type="continuationSeparator" w:id="0">
    <w:p w:rsidR="000C1FAF" w:rsidRDefault="000C1F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5B3"/>
    <w:multiLevelType w:val="hybridMultilevel"/>
    <w:tmpl w:val="4E1A894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81C122B"/>
    <w:multiLevelType w:val="hybridMultilevel"/>
    <w:tmpl w:val="77D220BE"/>
    <w:lvl w:ilvl="0" w:tplc="DC6A7EF8">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5FB5995"/>
    <w:multiLevelType w:val="hybridMultilevel"/>
    <w:tmpl w:val="E1D8B7A8"/>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39C204FA"/>
    <w:multiLevelType w:val="hybridMultilevel"/>
    <w:tmpl w:val="E0C0B0A4"/>
    <w:lvl w:ilvl="0" w:tplc="72A45B8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5AD793D"/>
    <w:multiLevelType w:val="hybridMultilevel"/>
    <w:tmpl w:val="071869C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24554"/>
    <w:rsid w:val="00000352"/>
    <w:rsid w:val="00011C73"/>
    <w:rsid w:val="0001246F"/>
    <w:rsid w:val="00016C68"/>
    <w:rsid w:val="000241DF"/>
    <w:rsid w:val="0003031D"/>
    <w:rsid w:val="00030D09"/>
    <w:rsid w:val="00031F70"/>
    <w:rsid w:val="00042D0C"/>
    <w:rsid w:val="00063A56"/>
    <w:rsid w:val="00070836"/>
    <w:rsid w:val="00085323"/>
    <w:rsid w:val="00090CFA"/>
    <w:rsid w:val="000A60DE"/>
    <w:rsid w:val="000B2C15"/>
    <w:rsid w:val="000B5371"/>
    <w:rsid w:val="000B76AE"/>
    <w:rsid w:val="000C1FAF"/>
    <w:rsid w:val="000F774C"/>
    <w:rsid w:val="00100B39"/>
    <w:rsid w:val="00117D86"/>
    <w:rsid w:val="001244E4"/>
    <w:rsid w:val="001341F9"/>
    <w:rsid w:val="00165E87"/>
    <w:rsid w:val="001866B6"/>
    <w:rsid w:val="0019069A"/>
    <w:rsid w:val="00193D17"/>
    <w:rsid w:val="001C715B"/>
    <w:rsid w:val="001D148B"/>
    <w:rsid w:val="001D1A9E"/>
    <w:rsid w:val="001D3D4E"/>
    <w:rsid w:val="001D52AD"/>
    <w:rsid w:val="00200D3E"/>
    <w:rsid w:val="00223164"/>
    <w:rsid w:val="00245E1F"/>
    <w:rsid w:val="00246C78"/>
    <w:rsid w:val="00254AE4"/>
    <w:rsid w:val="00255B0B"/>
    <w:rsid w:val="002575DF"/>
    <w:rsid w:val="00281E1F"/>
    <w:rsid w:val="00283910"/>
    <w:rsid w:val="00283A4F"/>
    <w:rsid w:val="0028543A"/>
    <w:rsid w:val="002921FA"/>
    <w:rsid w:val="00294A5F"/>
    <w:rsid w:val="002C097D"/>
    <w:rsid w:val="002F0DF5"/>
    <w:rsid w:val="00307E68"/>
    <w:rsid w:val="0031242D"/>
    <w:rsid w:val="0031680C"/>
    <w:rsid w:val="0031700E"/>
    <w:rsid w:val="00321E68"/>
    <w:rsid w:val="0033157B"/>
    <w:rsid w:val="00337BAC"/>
    <w:rsid w:val="003A171D"/>
    <w:rsid w:val="003C0859"/>
    <w:rsid w:val="003C4BAD"/>
    <w:rsid w:val="003F325D"/>
    <w:rsid w:val="004022B6"/>
    <w:rsid w:val="00413354"/>
    <w:rsid w:val="00441907"/>
    <w:rsid w:val="00446884"/>
    <w:rsid w:val="0044723E"/>
    <w:rsid w:val="004665C3"/>
    <w:rsid w:val="00476935"/>
    <w:rsid w:val="00490B1F"/>
    <w:rsid w:val="004D4EC8"/>
    <w:rsid w:val="004D63C0"/>
    <w:rsid w:val="004E6F74"/>
    <w:rsid w:val="004F748D"/>
    <w:rsid w:val="00501644"/>
    <w:rsid w:val="0050373F"/>
    <w:rsid w:val="005137C4"/>
    <w:rsid w:val="0052296F"/>
    <w:rsid w:val="00542924"/>
    <w:rsid w:val="00565BA3"/>
    <w:rsid w:val="00582399"/>
    <w:rsid w:val="00582625"/>
    <w:rsid w:val="00586888"/>
    <w:rsid w:val="005B2280"/>
    <w:rsid w:val="005D35CC"/>
    <w:rsid w:val="005E4E67"/>
    <w:rsid w:val="0062530B"/>
    <w:rsid w:val="00627840"/>
    <w:rsid w:val="006279D8"/>
    <w:rsid w:val="006760D5"/>
    <w:rsid w:val="00677940"/>
    <w:rsid w:val="0069137C"/>
    <w:rsid w:val="00691A88"/>
    <w:rsid w:val="006B481E"/>
    <w:rsid w:val="006C4CDE"/>
    <w:rsid w:val="006D22EE"/>
    <w:rsid w:val="006E4310"/>
    <w:rsid w:val="006E4F9A"/>
    <w:rsid w:val="006E68AB"/>
    <w:rsid w:val="006F19C0"/>
    <w:rsid w:val="006F60B1"/>
    <w:rsid w:val="006F7F38"/>
    <w:rsid w:val="00701074"/>
    <w:rsid w:val="00702313"/>
    <w:rsid w:val="00710878"/>
    <w:rsid w:val="00710B8A"/>
    <w:rsid w:val="007136F7"/>
    <w:rsid w:val="0072432E"/>
    <w:rsid w:val="007405E0"/>
    <w:rsid w:val="007462F8"/>
    <w:rsid w:val="007641A3"/>
    <w:rsid w:val="0076429E"/>
    <w:rsid w:val="007726E0"/>
    <w:rsid w:val="00776BA8"/>
    <w:rsid w:val="00776E28"/>
    <w:rsid w:val="0077790D"/>
    <w:rsid w:val="00777B72"/>
    <w:rsid w:val="00795490"/>
    <w:rsid w:val="007A0C74"/>
    <w:rsid w:val="007A407D"/>
    <w:rsid w:val="007A4C64"/>
    <w:rsid w:val="007B303C"/>
    <w:rsid w:val="007D6FD0"/>
    <w:rsid w:val="007D7EEC"/>
    <w:rsid w:val="007E3731"/>
    <w:rsid w:val="00837DCF"/>
    <w:rsid w:val="00837DF7"/>
    <w:rsid w:val="0085523F"/>
    <w:rsid w:val="00863CCF"/>
    <w:rsid w:val="008732BA"/>
    <w:rsid w:val="00882F1E"/>
    <w:rsid w:val="00895A85"/>
    <w:rsid w:val="008B5B63"/>
    <w:rsid w:val="008C7777"/>
    <w:rsid w:val="008D56EC"/>
    <w:rsid w:val="008E5EF9"/>
    <w:rsid w:val="008E7F3F"/>
    <w:rsid w:val="008F2070"/>
    <w:rsid w:val="008F5176"/>
    <w:rsid w:val="0090295C"/>
    <w:rsid w:val="00903D53"/>
    <w:rsid w:val="009043DD"/>
    <w:rsid w:val="009071E7"/>
    <w:rsid w:val="00926D16"/>
    <w:rsid w:val="009318D1"/>
    <w:rsid w:val="00931B81"/>
    <w:rsid w:val="00941293"/>
    <w:rsid w:val="009509B8"/>
    <w:rsid w:val="00950C5C"/>
    <w:rsid w:val="00951B78"/>
    <w:rsid w:val="0095791B"/>
    <w:rsid w:val="00967200"/>
    <w:rsid w:val="009826EF"/>
    <w:rsid w:val="00997190"/>
    <w:rsid w:val="009A5FBC"/>
    <w:rsid w:val="009A6D84"/>
    <w:rsid w:val="009C6410"/>
    <w:rsid w:val="009F7F27"/>
    <w:rsid w:val="00A02443"/>
    <w:rsid w:val="00A12BB8"/>
    <w:rsid w:val="00A22906"/>
    <w:rsid w:val="00A41684"/>
    <w:rsid w:val="00A43352"/>
    <w:rsid w:val="00A77ACD"/>
    <w:rsid w:val="00A8142A"/>
    <w:rsid w:val="00A85E9A"/>
    <w:rsid w:val="00AA0846"/>
    <w:rsid w:val="00AC5B0B"/>
    <w:rsid w:val="00AD1AC4"/>
    <w:rsid w:val="00B04B99"/>
    <w:rsid w:val="00B24554"/>
    <w:rsid w:val="00B43799"/>
    <w:rsid w:val="00B47BF0"/>
    <w:rsid w:val="00B54947"/>
    <w:rsid w:val="00B65C65"/>
    <w:rsid w:val="00B666E7"/>
    <w:rsid w:val="00BA7445"/>
    <w:rsid w:val="00BB3975"/>
    <w:rsid w:val="00BD4558"/>
    <w:rsid w:val="00BD4781"/>
    <w:rsid w:val="00BD6A9D"/>
    <w:rsid w:val="00BD72F1"/>
    <w:rsid w:val="00BE6FC5"/>
    <w:rsid w:val="00BE7671"/>
    <w:rsid w:val="00BF0D7C"/>
    <w:rsid w:val="00C00706"/>
    <w:rsid w:val="00C120D4"/>
    <w:rsid w:val="00C305D4"/>
    <w:rsid w:val="00C32977"/>
    <w:rsid w:val="00C353DA"/>
    <w:rsid w:val="00C41F6B"/>
    <w:rsid w:val="00C50D47"/>
    <w:rsid w:val="00CA781F"/>
    <w:rsid w:val="00CD1EF8"/>
    <w:rsid w:val="00CD7CA5"/>
    <w:rsid w:val="00CE0ACE"/>
    <w:rsid w:val="00CE58BC"/>
    <w:rsid w:val="00CF1744"/>
    <w:rsid w:val="00D07148"/>
    <w:rsid w:val="00D27D4F"/>
    <w:rsid w:val="00D307FD"/>
    <w:rsid w:val="00D31ED8"/>
    <w:rsid w:val="00D50144"/>
    <w:rsid w:val="00D62759"/>
    <w:rsid w:val="00D8583D"/>
    <w:rsid w:val="00DB5647"/>
    <w:rsid w:val="00DC2121"/>
    <w:rsid w:val="00DE09AF"/>
    <w:rsid w:val="00DF1371"/>
    <w:rsid w:val="00DF17B8"/>
    <w:rsid w:val="00DF77F1"/>
    <w:rsid w:val="00E11C2F"/>
    <w:rsid w:val="00E234FF"/>
    <w:rsid w:val="00E30D5F"/>
    <w:rsid w:val="00E61B69"/>
    <w:rsid w:val="00E750F3"/>
    <w:rsid w:val="00EA4A33"/>
    <w:rsid w:val="00EA759B"/>
    <w:rsid w:val="00EE2B94"/>
    <w:rsid w:val="00F26E66"/>
    <w:rsid w:val="00F30AC3"/>
    <w:rsid w:val="00F33036"/>
    <w:rsid w:val="00F43943"/>
    <w:rsid w:val="00F57F7C"/>
    <w:rsid w:val="00F62F70"/>
    <w:rsid w:val="00F76DF4"/>
    <w:rsid w:val="00F8078B"/>
    <w:rsid w:val="00FA0881"/>
    <w:rsid w:val="00FC07E3"/>
    <w:rsid w:val="00FC4C4E"/>
    <w:rsid w:val="00FD26DE"/>
    <w:rsid w:val="00FD50B1"/>
    <w:rsid w:val="00FE3310"/>
    <w:rsid w:val="00FE4C64"/>
    <w:rsid w:val="00FE7394"/>
    <w:rsid w:val="00FF010E"/>
    <w:rsid w:val="00FF2D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0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5791B"/>
    <w:rPr>
      <w:rFonts w:ascii="Tahoma" w:hAnsi="Tahoma" w:cs="Tahoma"/>
      <w:sz w:val="16"/>
      <w:szCs w:val="16"/>
    </w:rPr>
  </w:style>
  <w:style w:type="table" w:styleId="TableGrid">
    <w:name w:val="Table Grid"/>
    <w:basedOn w:val="TableNormal"/>
    <w:rsid w:val="00FF2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F1371"/>
    <w:pPr>
      <w:tabs>
        <w:tab w:val="center" w:pos="4153"/>
        <w:tab w:val="right" w:pos="8306"/>
      </w:tabs>
    </w:pPr>
  </w:style>
  <w:style w:type="character" w:styleId="PageNumber">
    <w:name w:val="page number"/>
    <w:basedOn w:val="DefaultParagraphFont"/>
    <w:rsid w:val="00DF1371"/>
  </w:style>
  <w:style w:type="paragraph" w:styleId="Header">
    <w:name w:val="header"/>
    <w:basedOn w:val="Normal"/>
    <w:rsid w:val="008B5B63"/>
    <w:pPr>
      <w:tabs>
        <w:tab w:val="center" w:pos="4153"/>
        <w:tab w:val="right" w:pos="8306"/>
      </w:tabs>
    </w:pPr>
  </w:style>
  <w:style w:type="paragraph" w:styleId="NormalWeb">
    <w:name w:val="Normal (Web)"/>
    <w:basedOn w:val="Normal"/>
    <w:uiPriority w:val="99"/>
    <w:semiHidden/>
    <w:unhideWhenUsed/>
    <w:rsid w:val="006F19C0"/>
    <w:pPr>
      <w:spacing w:before="100" w:beforeAutospacing="1" w:after="100" w:afterAutospacing="1"/>
    </w:pPr>
    <w:rPr>
      <w:color w:val="808080"/>
    </w:rPr>
  </w:style>
</w:styles>
</file>

<file path=word/webSettings.xml><?xml version="1.0" encoding="utf-8"?>
<w:webSettings xmlns:r="http://schemas.openxmlformats.org/officeDocument/2006/relationships" xmlns:w="http://schemas.openxmlformats.org/wordprocessingml/2006/main">
  <w:divs>
    <w:div w:id="556160619">
      <w:bodyDiv w:val="1"/>
      <w:marLeft w:val="0"/>
      <w:marRight w:val="0"/>
      <w:marTop w:val="0"/>
      <w:marBottom w:val="0"/>
      <w:divBdr>
        <w:top w:val="none" w:sz="0" w:space="0" w:color="auto"/>
        <w:left w:val="none" w:sz="0" w:space="0" w:color="auto"/>
        <w:bottom w:val="none" w:sz="0" w:space="0" w:color="auto"/>
        <w:right w:val="none" w:sz="0" w:space="0" w:color="auto"/>
      </w:divBdr>
      <w:divsChild>
        <w:div w:id="33241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80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7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68ACBC-0C00-40D4-9A74-342FFECDF98F}"/>
</file>

<file path=customXml/itemProps2.xml><?xml version="1.0" encoding="utf-8"?>
<ds:datastoreItem xmlns:ds="http://schemas.openxmlformats.org/officeDocument/2006/customXml" ds:itemID="{33F9D055-BE6D-45D3-B969-D86C5776CF82}"/>
</file>

<file path=customXml/itemProps3.xml><?xml version="1.0" encoding="utf-8"?>
<ds:datastoreItem xmlns:ds="http://schemas.openxmlformats.org/officeDocument/2006/customXml" ds:itemID="{FA0963D3-B798-49B0-B805-D9717E0BAA0D}"/>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Αθήνα, 10 Μαΐου 2004</vt:lpstr>
      <vt:lpstr>Αθήνα, 10 Μαΐου 2004</vt:lpstr>
    </vt:vector>
  </TitlesOfParts>
  <Company>-</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10 Μαΐου 2004</dc:title>
  <dc:creator>e.nasiokas</dc:creator>
  <cp:lastModifiedBy>Vicky</cp:lastModifiedBy>
  <cp:revision>4</cp:revision>
  <cp:lastPrinted>2011-08-10T06:06:00Z</cp:lastPrinted>
  <dcterms:created xsi:type="dcterms:W3CDTF">2011-08-20T16:19:00Z</dcterms:created>
  <dcterms:modified xsi:type="dcterms:W3CDTF">2011-08-20T16:21:00Z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-1107551046</vt:i4>
  </property>
  <property fmtid="{D5CDD505-2E9C-101B-9397-08002B2CF9AE}" pid="3" name="_EmailSubject">
    <vt:lpwstr/>
  </property>
  <property fmtid="{D5CDD505-2E9C-101B-9397-08002B2CF9AE}" pid="4" name="_AuthorEmail">
    <vt:lpwstr>e.nasiokas@parliament.gr</vt:lpwstr>
  </property>
  <property fmtid="{D5CDD505-2E9C-101B-9397-08002B2CF9AE}" pid="5" name="_AuthorEmailDisplayName">
    <vt:lpwstr>Νασιώκας Έκτορας</vt:lpwstr>
  </property>
  <property fmtid="{D5CDD505-2E9C-101B-9397-08002B2CF9AE}" pid="6" name="_ReviewingToolsShownOnce">
    <vt:lpwstr/>
  </property>
</Properties>
</file>